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lang w:eastAsia="zh-CN"/>
        </w:rPr>
        <w:t>吉林省梨树县地方戏曲剧团有限责任公司</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宋体" w:hAnsi="宋体" w:eastAsia="宋体" w:cs="宋体"/>
          <w:sz w:val="32"/>
          <w:szCs w:val="40"/>
        </w:rPr>
      </w:pPr>
      <w:r>
        <w:rPr>
          <w:rFonts w:hint="eastAsia" w:ascii="宋体" w:hAnsi="宋体" w:eastAsia="宋体" w:cs="宋体"/>
          <w:sz w:val="32"/>
          <w:szCs w:val="40"/>
        </w:rPr>
        <w:t>(1)、地方戏曲创作与表演，发展文化事业</w:t>
      </w:r>
    </w:p>
    <w:p>
      <w:pPr>
        <w:ind w:firstLine="640" w:firstLineChars="200"/>
        <w:rPr>
          <w:rFonts w:hint="eastAsia" w:ascii="宋体" w:hAnsi="宋体" w:eastAsia="宋体" w:cs="宋体"/>
          <w:sz w:val="32"/>
          <w:szCs w:val="40"/>
        </w:rPr>
      </w:pPr>
      <w:r>
        <w:rPr>
          <w:rFonts w:hint="eastAsia" w:ascii="宋体" w:hAnsi="宋体" w:eastAsia="宋体" w:cs="宋体"/>
          <w:sz w:val="32"/>
          <w:szCs w:val="40"/>
        </w:rPr>
        <w:t>(2)、为群众演出，丰富群众文化生活</w:t>
      </w:r>
    </w:p>
    <w:p>
      <w:pPr>
        <w:ind w:firstLine="640" w:firstLineChars="200"/>
        <w:rPr>
          <w:rFonts w:hint="eastAsia" w:ascii="宋体" w:hAnsi="宋体" w:eastAsia="宋体" w:cs="宋体"/>
          <w:sz w:val="32"/>
          <w:szCs w:val="40"/>
        </w:rPr>
      </w:pPr>
      <w:r>
        <w:rPr>
          <w:rFonts w:hint="eastAsia" w:ascii="宋体" w:hAnsi="宋体" w:eastAsia="宋体" w:cs="宋体"/>
          <w:sz w:val="32"/>
          <w:szCs w:val="40"/>
        </w:rPr>
        <w:t>(3)、二人转艺术传承也保护</w:t>
      </w:r>
    </w:p>
    <w:p>
      <w:pPr>
        <w:snapToGrid/>
        <w:spacing w:line="240" w:lineRule="auto"/>
        <w:ind w:firstLine="640" w:firstLineChars="200"/>
        <w:rPr>
          <w:rFonts w:hint="eastAsia" w:ascii="仿宋_GB2312" w:hAnsi="仿宋" w:eastAsia="仿宋_GB2312"/>
          <w:sz w:val="32"/>
          <w:szCs w:val="32"/>
        </w:rPr>
      </w:pPr>
      <w:r>
        <w:rPr>
          <w:rFonts w:hint="eastAsia" w:ascii="宋体" w:hAnsi="宋体" w:eastAsia="宋体" w:cs="宋体"/>
          <w:sz w:val="32"/>
          <w:szCs w:val="40"/>
        </w:rPr>
        <w:t>(4)、文化交流与展演，文化宣传</w:t>
      </w:r>
      <w:r>
        <w:rPr>
          <w:rFonts w:hint="eastAsia"/>
          <w:sz w:val="32"/>
          <w:szCs w:val="40"/>
        </w:rPr>
        <w:t>。</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default" w:ascii="宋体" w:hAnsi="宋体" w:eastAsia="宋体" w:cs="仿宋_GB2312"/>
          <w:color w:val="000000"/>
          <w:sz w:val="32"/>
          <w:szCs w:val="32"/>
          <w:lang w:val="en-US" w:eastAsia="zh-CN"/>
        </w:rPr>
      </w:pPr>
      <w:r>
        <w:rPr>
          <w:sz w:val="32"/>
          <w:szCs w:val="32"/>
        </w:rPr>
        <w:tab/>
      </w:r>
      <w:r>
        <w:rPr>
          <w:rFonts w:hint="eastAsia" w:ascii="宋体" w:hAnsi="宋体" w:cs="仿宋_GB2312"/>
          <w:color w:val="000000"/>
          <w:sz w:val="32"/>
          <w:szCs w:val="32"/>
        </w:rPr>
        <w:t>剧团设9个内设机构，其中:</w:t>
      </w:r>
      <w:r>
        <w:rPr>
          <w:rFonts w:hint="eastAsia" w:ascii="宋体" w:hAnsi="宋体" w:cs="仿宋"/>
          <w:color w:val="000000"/>
          <w:sz w:val="32"/>
          <w:szCs w:val="32"/>
        </w:rPr>
        <w:t xml:space="preserve"> </w:t>
      </w:r>
      <w:r>
        <w:rPr>
          <w:rFonts w:hint="eastAsia" w:ascii="宋体" w:hAnsi="宋体" w:cs="仿宋"/>
          <w:color w:val="000000"/>
          <w:sz w:val="32"/>
          <w:szCs w:val="32"/>
          <w:lang w:eastAsia="zh-CN"/>
        </w:rPr>
        <w:t>董事会、</w:t>
      </w:r>
      <w:r>
        <w:rPr>
          <w:rFonts w:hint="eastAsia" w:ascii="宋体" w:hAnsi="宋体" w:cs="仿宋"/>
          <w:color w:val="000000"/>
          <w:sz w:val="32"/>
          <w:szCs w:val="32"/>
        </w:rPr>
        <w:t>监事会、艺委会、工会、</w:t>
      </w:r>
      <w:r>
        <w:rPr>
          <w:rFonts w:hint="eastAsia" w:ascii="宋体" w:hAnsi="宋体" w:cs="仿宋_GB2312"/>
          <w:color w:val="000000"/>
          <w:sz w:val="32"/>
          <w:szCs w:val="32"/>
        </w:rPr>
        <w:t>演员队、乐队、舞美队、财务室、办公室。</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676.74</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w:t>
      </w:r>
      <w:r>
        <w:rPr>
          <w:rFonts w:hint="eastAsia" w:ascii="宋体"/>
          <w:sz w:val="32"/>
          <w:szCs w:val="32"/>
          <w:lang w:val="en-US" w:eastAsia="zh-CN"/>
        </w:rPr>
        <w:t>69.61</w:t>
      </w:r>
      <w:r>
        <w:rPr>
          <w:rFonts w:hint="eastAsia" w:ascii="宋体"/>
          <w:sz w:val="32"/>
          <w:szCs w:val="32"/>
        </w:rPr>
        <w:t>万元，主要原因是</w:t>
      </w:r>
      <w:r>
        <w:rPr>
          <w:rFonts w:ascii="宋体"/>
          <w:sz w:val="32"/>
          <w:szCs w:val="32"/>
        </w:rPr>
        <w:tab/>
      </w:r>
      <w:r>
        <w:rPr>
          <w:rFonts w:hint="eastAsia" w:ascii="宋体"/>
          <w:sz w:val="32"/>
          <w:szCs w:val="32"/>
          <w:lang w:eastAsia="zh-CN"/>
        </w:rPr>
        <w:t>增加工资福利支出，增加商品和服务支出</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676.74</w:t>
      </w:r>
      <w:r>
        <w:rPr>
          <w:rFonts w:hint="eastAsia" w:ascii="宋体"/>
          <w:sz w:val="32"/>
          <w:szCs w:val="32"/>
        </w:rPr>
        <w:t>万元，其中：本年收入</w:t>
      </w:r>
      <w:r>
        <w:rPr>
          <w:rFonts w:hint="eastAsia" w:ascii="宋体"/>
          <w:sz w:val="32"/>
          <w:szCs w:val="32"/>
          <w:lang w:val="en-US" w:eastAsia="zh-CN"/>
        </w:rPr>
        <w:t>676.74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676.74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676.74</w:t>
      </w:r>
      <w:r>
        <w:rPr>
          <w:rFonts w:hint="eastAsia" w:ascii="宋体"/>
          <w:sz w:val="32"/>
          <w:szCs w:val="32"/>
        </w:rPr>
        <w:t>万元，其中：基本支出</w:t>
      </w:r>
      <w:r>
        <w:rPr>
          <w:rFonts w:hint="eastAsia" w:ascii="宋体"/>
          <w:sz w:val="32"/>
          <w:szCs w:val="32"/>
          <w:lang w:val="en-US" w:eastAsia="zh-CN"/>
        </w:rPr>
        <w:t>676.74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654.04</w:t>
      </w:r>
      <w:r>
        <w:rPr>
          <w:rFonts w:hint="eastAsia" w:ascii="宋体"/>
          <w:sz w:val="32"/>
          <w:szCs w:val="32"/>
        </w:rPr>
        <w:t>万元，占</w:t>
      </w:r>
      <w:r>
        <w:rPr>
          <w:rFonts w:hint="eastAsia" w:ascii="宋体"/>
          <w:sz w:val="32"/>
          <w:szCs w:val="32"/>
          <w:lang w:val="en-US" w:eastAsia="zh-CN"/>
        </w:rPr>
        <w:t>96.65</w:t>
      </w:r>
      <w:r>
        <w:rPr>
          <w:rFonts w:hint="eastAsia" w:ascii="宋体"/>
          <w:sz w:val="32"/>
          <w:szCs w:val="32"/>
        </w:rPr>
        <w:t>%；公用经费</w:t>
      </w:r>
      <w:r>
        <w:rPr>
          <w:rFonts w:hint="eastAsia" w:ascii="宋体"/>
          <w:sz w:val="32"/>
          <w:szCs w:val="32"/>
          <w:lang w:val="en-US" w:eastAsia="zh-CN"/>
        </w:rPr>
        <w:t>22.7</w:t>
      </w:r>
      <w:r>
        <w:rPr>
          <w:rFonts w:hint="eastAsia" w:ascii="宋体"/>
          <w:sz w:val="32"/>
          <w:szCs w:val="32"/>
        </w:rPr>
        <w:t>万元，</w:t>
      </w:r>
      <w:r>
        <w:rPr>
          <w:rFonts w:hint="eastAsia" w:ascii="宋体"/>
          <w:sz w:val="32"/>
          <w:szCs w:val="32"/>
          <w:lang w:val="en-US" w:eastAsia="zh-CN"/>
        </w:rPr>
        <w:t>3.35</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676.74</w:t>
      </w:r>
      <w:r>
        <w:rPr>
          <w:rFonts w:hint="eastAsia" w:ascii="宋体"/>
          <w:sz w:val="32"/>
          <w:szCs w:val="32"/>
        </w:rPr>
        <w:t>万元，其中：一般公共预算拨款</w:t>
      </w:r>
      <w:r>
        <w:rPr>
          <w:rFonts w:hint="eastAsia" w:ascii="宋体"/>
          <w:sz w:val="32"/>
          <w:szCs w:val="32"/>
          <w:lang w:val="en-US" w:eastAsia="zh-CN"/>
        </w:rPr>
        <w:t>676.74</w:t>
      </w:r>
      <w:r>
        <w:rPr>
          <w:rFonts w:hint="eastAsia" w:ascii="宋体"/>
          <w:sz w:val="32"/>
          <w:szCs w:val="32"/>
        </w:rPr>
        <w:t>万元。支出包括：</w:t>
      </w:r>
      <w:r>
        <w:rPr>
          <w:rFonts w:hint="eastAsia" w:ascii="宋体"/>
          <w:sz w:val="32"/>
          <w:szCs w:val="32"/>
          <w:lang w:eastAsia="zh-CN"/>
        </w:rPr>
        <w:t>文化旅游体育与传媒支出</w:t>
      </w:r>
      <w:r>
        <w:rPr>
          <w:rFonts w:hint="eastAsia" w:ascii="宋体"/>
          <w:sz w:val="32"/>
          <w:szCs w:val="32"/>
          <w:lang w:val="en-US" w:eastAsia="zh-CN"/>
        </w:rPr>
        <w:t>507.74万元，社会保障和就业支出155万元，卫生健康支出14万元。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676.74</w:t>
      </w:r>
      <w:r>
        <w:rPr>
          <w:rFonts w:hint="eastAsia" w:ascii="宋体"/>
          <w:sz w:val="32"/>
          <w:szCs w:val="32"/>
        </w:rPr>
        <w:t>万元，其中：基本支出</w:t>
      </w:r>
      <w:r>
        <w:rPr>
          <w:rFonts w:hint="eastAsia" w:ascii="宋体"/>
          <w:sz w:val="32"/>
          <w:szCs w:val="32"/>
          <w:lang w:val="en-US" w:eastAsia="zh-CN"/>
        </w:rPr>
        <w:t>676.74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654.04</w:t>
      </w:r>
      <w:r>
        <w:rPr>
          <w:rFonts w:hint="eastAsia" w:ascii="宋体"/>
          <w:sz w:val="32"/>
          <w:szCs w:val="32"/>
        </w:rPr>
        <w:t>万元，</w:t>
      </w:r>
      <w:r>
        <w:rPr>
          <w:rFonts w:hint="eastAsia" w:ascii="宋体"/>
          <w:sz w:val="32"/>
          <w:szCs w:val="32"/>
          <w:lang w:val="en-US" w:eastAsia="zh-CN"/>
        </w:rPr>
        <w:t>96.65</w:t>
      </w:r>
      <w:r>
        <w:rPr>
          <w:rFonts w:hint="eastAsia" w:ascii="宋体"/>
          <w:sz w:val="32"/>
          <w:szCs w:val="32"/>
        </w:rPr>
        <w:t>%；公用经</w:t>
      </w:r>
      <w:r>
        <w:rPr>
          <w:rFonts w:hint="eastAsia" w:ascii="宋体"/>
          <w:sz w:val="32"/>
          <w:szCs w:val="32"/>
          <w:lang w:val="en-US" w:eastAsia="zh-CN"/>
        </w:rPr>
        <w:t>22.7</w:t>
      </w:r>
      <w:r>
        <w:rPr>
          <w:rFonts w:hint="eastAsia" w:ascii="宋体"/>
          <w:sz w:val="32"/>
          <w:szCs w:val="32"/>
        </w:rPr>
        <w:t>万元，占</w:t>
      </w:r>
      <w:r>
        <w:rPr>
          <w:rFonts w:hint="eastAsia" w:ascii="宋体"/>
          <w:sz w:val="32"/>
          <w:szCs w:val="32"/>
          <w:lang w:val="en-US" w:eastAsia="zh-CN"/>
        </w:rPr>
        <w:t>3.35</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676.74</w:t>
      </w:r>
      <w:r>
        <w:rPr>
          <w:rFonts w:hint="eastAsia" w:ascii="宋体"/>
          <w:sz w:val="32"/>
          <w:szCs w:val="32"/>
        </w:rPr>
        <w:t>万元，其中：人员经费</w:t>
      </w:r>
      <w:r>
        <w:rPr>
          <w:rFonts w:hint="eastAsia" w:ascii="宋体"/>
          <w:sz w:val="32"/>
          <w:szCs w:val="32"/>
          <w:lang w:val="en-US" w:eastAsia="zh-CN"/>
        </w:rPr>
        <w:t>654.04</w:t>
      </w:r>
      <w:r>
        <w:rPr>
          <w:rFonts w:hint="eastAsia" w:ascii="宋体"/>
          <w:sz w:val="32"/>
          <w:szCs w:val="32"/>
        </w:rPr>
        <w:t>万元，主要包括：基本工资</w:t>
      </w:r>
      <w:r>
        <w:rPr>
          <w:rFonts w:hint="eastAsia" w:ascii="宋体"/>
          <w:sz w:val="32"/>
          <w:szCs w:val="32"/>
          <w:lang w:val="en-US" w:eastAsia="zh-CN"/>
        </w:rPr>
        <w:t>93.5万元</w:t>
      </w:r>
      <w:r>
        <w:rPr>
          <w:rFonts w:hint="eastAsia" w:ascii="宋体"/>
          <w:sz w:val="32"/>
          <w:szCs w:val="32"/>
        </w:rPr>
        <w:t>、津贴补贴</w:t>
      </w:r>
      <w:r>
        <w:rPr>
          <w:rFonts w:hint="eastAsia" w:ascii="宋体"/>
          <w:sz w:val="32"/>
          <w:szCs w:val="32"/>
          <w:lang w:val="en-US" w:eastAsia="zh-CN"/>
        </w:rPr>
        <w:t>59.8</w:t>
      </w:r>
      <w:r>
        <w:rPr>
          <w:rFonts w:hint="eastAsia" w:ascii="宋体"/>
          <w:sz w:val="32"/>
          <w:szCs w:val="32"/>
        </w:rPr>
        <w:t>、奖金、绩效工资</w:t>
      </w:r>
      <w:r>
        <w:rPr>
          <w:rFonts w:hint="eastAsia" w:ascii="宋体"/>
          <w:sz w:val="32"/>
          <w:szCs w:val="32"/>
          <w:lang w:val="en-US" w:eastAsia="zh-CN"/>
        </w:rPr>
        <w:t>318.5</w:t>
      </w:r>
      <w:r>
        <w:rPr>
          <w:rFonts w:hint="eastAsia" w:ascii="宋体"/>
          <w:sz w:val="32"/>
          <w:szCs w:val="32"/>
        </w:rPr>
        <w:t>、机关事业单位基本养老保险缴费</w:t>
      </w:r>
      <w:r>
        <w:rPr>
          <w:rFonts w:hint="eastAsia" w:ascii="宋体"/>
          <w:sz w:val="32"/>
          <w:szCs w:val="32"/>
          <w:lang w:val="en-US" w:eastAsia="zh-CN"/>
        </w:rPr>
        <w:t>24.12</w:t>
      </w:r>
      <w:r>
        <w:rPr>
          <w:rFonts w:hint="eastAsia" w:ascii="宋体"/>
          <w:sz w:val="32"/>
          <w:szCs w:val="32"/>
        </w:rPr>
        <w:t>、职工基本医疗保险缴费、公务员医疗补助缴费、其他社会保障缴费</w:t>
      </w:r>
      <w:r>
        <w:rPr>
          <w:rFonts w:hint="eastAsia" w:ascii="宋体"/>
          <w:sz w:val="32"/>
          <w:szCs w:val="32"/>
          <w:lang w:val="en-US" w:eastAsia="zh-CN"/>
        </w:rPr>
        <w:t>7.09</w:t>
      </w:r>
      <w:r>
        <w:rPr>
          <w:rFonts w:hint="eastAsia" w:ascii="宋体"/>
          <w:sz w:val="32"/>
          <w:szCs w:val="32"/>
        </w:rPr>
        <w:t>、住房公积金</w:t>
      </w:r>
      <w:r>
        <w:rPr>
          <w:rFonts w:hint="eastAsia" w:ascii="宋体"/>
          <w:sz w:val="32"/>
          <w:szCs w:val="32"/>
          <w:lang w:val="en-US" w:eastAsia="zh-CN"/>
        </w:rPr>
        <w:t>18.09</w:t>
      </w:r>
      <w:r>
        <w:rPr>
          <w:rFonts w:hint="eastAsia" w:ascii="宋体"/>
          <w:sz w:val="32"/>
          <w:szCs w:val="32"/>
        </w:rPr>
        <w:t>、医疗费</w:t>
      </w:r>
      <w:r>
        <w:rPr>
          <w:rFonts w:hint="eastAsia" w:ascii="宋体"/>
          <w:sz w:val="32"/>
          <w:szCs w:val="32"/>
          <w:lang w:val="en-US" w:eastAsia="zh-CN"/>
        </w:rPr>
        <w:t>8.8</w:t>
      </w:r>
      <w:r>
        <w:rPr>
          <w:rFonts w:hint="eastAsia" w:ascii="宋体"/>
          <w:sz w:val="32"/>
          <w:szCs w:val="32"/>
        </w:rPr>
        <w:t>、离休费、退休费</w:t>
      </w:r>
      <w:r>
        <w:rPr>
          <w:rFonts w:hint="eastAsia" w:ascii="宋体"/>
          <w:sz w:val="32"/>
          <w:szCs w:val="32"/>
          <w:lang w:val="en-US" w:eastAsia="zh-CN"/>
        </w:rPr>
        <w:t>123.4</w:t>
      </w:r>
      <w:r>
        <w:rPr>
          <w:rFonts w:hint="eastAsia" w:ascii="宋体"/>
          <w:sz w:val="32"/>
          <w:szCs w:val="32"/>
        </w:rPr>
        <w:t>、医疗补助</w:t>
      </w:r>
      <w:r>
        <w:rPr>
          <w:rFonts w:hint="eastAsia" w:ascii="宋体"/>
          <w:sz w:val="32"/>
          <w:szCs w:val="32"/>
          <w:lang w:val="en-US" w:eastAsia="zh-CN"/>
        </w:rPr>
        <w:t>0.74</w:t>
      </w:r>
      <w:r>
        <w:rPr>
          <w:rFonts w:hint="eastAsia" w:ascii="宋体"/>
          <w:sz w:val="32"/>
          <w:szCs w:val="32"/>
        </w:rPr>
        <w:t>、其他对个人和家庭的补助支出。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22.7</w:t>
      </w:r>
      <w:r>
        <w:rPr>
          <w:rFonts w:hint="eastAsia" w:ascii="宋体"/>
          <w:sz w:val="32"/>
          <w:szCs w:val="32"/>
        </w:rPr>
        <w:t>万元，主要包括：办公费、印刷费、水费、电费、邮电费、物业管理费、差旅费、维修（护）费、租赁费、会议费、培训费、公务接待费、劳务费</w:t>
      </w:r>
      <w:r>
        <w:rPr>
          <w:rFonts w:hint="eastAsia" w:ascii="宋体"/>
          <w:sz w:val="32"/>
          <w:szCs w:val="32"/>
          <w:lang w:val="en-US" w:eastAsia="zh-CN"/>
        </w:rPr>
        <w:t>22.7</w:t>
      </w:r>
      <w:r>
        <w:rPr>
          <w:rFonts w:hint="eastAsia" w:ascii="宋体"/>
          <w:sz w:val="32"/>
          <w:szCs w:val="32"/>
        </w:rPr>
        <w:t>、工会经费、福利费、公务用车运行维护费、其他交通费用、其他商品和服务支出。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 xml:space="preserve">年数持平），主要原因是        ；公务用车购置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如果有政府性基金预算的单位，按如下格式：</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2021</w:t>
      </w:r>
      <w:r>
        <w:rPr>
          <w:rFonts w:hint="default" w:ascii="宋体"/>
          <w:sz w:val="32"/>
          <w:szCs w:val="32"/>
          <w:lang w:eastAsia="zh-CN"/>
        </w:rPr>
        <w:t xml:space="preserve">年政府性基金预算支出 </w:t>
      </w:r>
      <w:r>
        <w:rPr>
          <w:rFonts w:hint="eastAsia" w:ascii="宋体"/>
          <w:sz w:val="32"/>
          <w:szCs w:val="32"/>
          <w:lang w:val="en-US" w:eastAsia="zh-CN"/>
        </w:rPr>
        <w:t xml:space="preserve">  0</w:t>
      </w:r>
      <w:r>
        <w:rPr>
          <w:rFonts w:hint="default" w:ascii="宋体"/>
          <w:sz w:val="32"/>
          <w:szCs w:val="32"/>
          <w:lang w:eastAsia="zh-CN"/>
        </w:rPr>
        <w:t xml:space="preserve"> 万元，其中：基本支出</w:t>
      </w:r>
      <w:r>
        <w:rPr>
          <w:rFonts w:hint="eastAsia" w:ascii="宋体"/>
          <w:sz w:val="32"/>
          <w:szCs w:val="32"/>
          <w:lang w:val="en-US" w:eastAsia="zh-CN"/>
        </w:rPr>
        <w:t xml:space="preserve">  0 </w:t>
      </w:r>
      <w:r>
        <w:rPr>
          <w:rFonts w:hint="default" w:ascii="宋体"/>
          <w:sz w:val="32"/>
          <w:szCs w:val="32"/>
          <w:lang w:eastAsia="zh-CN"/>
        </w:rPr>
        <w:t xml:space="preserve"> 万元，占 </w:t>
      </w:r>
      <w:r>
        <w:rPr>
          <w:rFonts w:hint="eastAsia" w:ascii="宋体"/>
          <w:sz w:val="32"/>
          <w:szCs w:val="32"/>
          <w:lang w:val="en-US" w:eastAsia="zh-CN"/>
        </w:rPr>
        <w:t xml:space="preserve"> 0 </w:t>
      </w:r>
      <w:r>
        <w:rPr>
          <w:rFonts w:hint="default" w:ascii="宋体"/>
          <w:sz w:val="32"/>
          <w:szCs w:val="32"/>
          <w:lang w:eastAsia="zh-CN"/>
        </w:rPr>
        <w:t xml:space="preserve">%；项目支出 </w:t>
      </w:r>
      <w:r>
        <w:rPr>
          <w:rFonts w:hint="eastAsia" w:ascii="宋体"/>
          <w:sz w:val="32"/>
          <w:szCs w:val="32"/>
          <w:lang w:val="en-US" w:eastAsia="zh-CN"/>
        </w:rPr>
        <w:t xml:space="preserve">  0</w:t>
      </w:r>
      <w:r>
        <w:rPr>
          <w:rFonts w:hint="default" w:ascii="宋体"/>
          <w:sz w:val="32"/>
          <w:szCs w:val="32"/>
          <w:lang w:eastAsia="zh-CN"/>
        </w:rPr>
        <w:t xml:space="preserve"> 万元，占</w:t>
      </w:r>
      <w:r>
        <w:rPr>
          <w:rFonts w:hint="eastAsia" w:ascii="宋体"/>
          <w:sz w:val="32"/>
          <w:szCs w:val="32"/>
          <w:lang w:val="en-US" w:eastAsia="zh-CN"/>
        </w:rPr>
        <w:t>0</w:t>
      </w:r>
      <w:r>
        <w:rPr>
          <w:rFonts w:hint="default" w:ascii="宋体"/>
          <w:sz w:val="32"/>
          <w:szCs w:val="32"/>
          <w:lang w:eastAsia="zh-CN"/>
        </w:rPr>
        <w:t xml:space="preserve"> </w:t>
      </w:r>
      <w:r>
        <w:rPr>
          <w:rFonts w:hint="eastAsia" w:ascii="宋体"/>
          <w:sz w:val="32"/>
          <w:szCs w:val="32"/>
          <w:lang w:val="en-US" w:eastAsia="zh-CN"/>
        </w:rPr>
        <w:t xml:space="preserve">  </w:t>
      </w:r>
      <w:r>
        <w:rPr>
          <w:rFonts w:hint="default" w:ascii="宋体"/>
          <w:sz w:val="32"/>
          <w:szCs w:val="32"/>
          <w:lang w:eastAsia="zh-CN"/>
        </w:rPr>
        <w:t>%。 基本支出中，人员经费</w:t>
      </w:r>
      <w:r>
        <w:rPr>
          <w:rFonts w:hint="eastAsia" w:ascii="宋体"/>
          <w:sz w:val="32"/>
          <w:szCs w:val="32"/>
          <w:lang w:val="en-US" w:eastAsia="zh-CN"/>
        </w:rPr>
        <w:t xml:space="preserve"> 0   </w:t>
      </w:r>
      <w:r>
        <w:rPr>
          <w:rFonts w:hint="default" w:ascii="宋体"/>
          <w:sz w:val="32"/>
          <w:szCs w:val="32"/>
          <w:lang w:eastAsia="zh-CN"/>
        </w:rPr>
        <w:t xml:space="preserve">万元，占 </w:t>
      </w:r>
      <w:r>
        <w:rPr>
          <w:rFonts w:hint="eastAsia" w:ascii="宋体"/>
          <w:sz w:val="32"/>
          <w:szCs w:val="32"/>
          <w:lang w:val="en-US" w:eastAsia="zh-CN"/>
        </w:rPr>
        <w:t xml:space="preserve">0  </w:t>
      </w:r>
      <w:r>
        <w:rPr>
          <w:rFonts w:hint="default" w:ascii="宋体"/>
          <w:sz w:val="32"/>
          <w:szCs w:val="32"/>
          <w:lang w:eastAsia="zh-CN"/>
        </w:rPr>
        <w:t>%；公用经费</w:t>
      </w:r>
      <w:r>
        <w:rPr>
          <w:rFonts w:hint="eastAsia" w:ascii="宋体"/>
          <w:sz w:val="32"/>
          <w:szCs w:val="32"/>
          <w:lang w:val="en-US" w:eastAsia="zh-CN"/>
        </w:rPr>
        <w:t xml:space="preserve"> 0  万元，占  0 %。</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  0 万元，政府采购工作预算  万元，政府采购服务预算  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5辆，其中，领导干部用车0辆、一般公务用车0辆、一般执法执勤用车0辆、特种专业技术用车2辆、其他用车3辆（大型客车2辆、轻型箱式货车1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   个</w:t>
      </w:r>
      <w:r>
        <w:rPr>
          <w:rFonts w:hint="eastAsia" w:ascii="宋体"/>
          <w:sz w:val="32"/>
          <w:szCs w:val="32"/>
          <w:lang w:eastAsia="zh-CN"/>
        </w:rPr>
        <w:t>项目支出的绩效目标和指标，</w:t>
      </w:r>
      <w:r>
        <w:rPr>
          <w:rFonts w:hint="eastAsia" w:ascii="宋体"/>
          <w:sz w:val="32"/>
          <w:szCs w:val="32"/>
          <w:lang w:val="en-US" w:eastAsia="zh-CN"/>
        </w:rPr>
        <w:t>涉及金额  0</w:t>
      </w:r>
      <w:bookmarkStart w:id="0" w:name="_GoBack"/>
      <w:bookmarkEnd w:id="0"/>
      <w:r>
        <w:rPr>
          <w:rFonts w:hint="eastAsia" w:ascii="宋体"/>
          <w:sz w:val="32"/>
          <w:szCs w:val="32"/>
          <w:lang w:val="en-US" w:eastAsia="zh-CN"/>
        </w:rPr>
        <w:t xml:space="preserve">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M2YTYzM2FiMTFjODMyN2JiMzUyMDk5MjA2YTFjZmYifQ=="/>
  </w:docVars>
  <w:rsids>
    <w:rsidRoot w:val="00000000"/>
    <w:rsid w:val="28100156"/>
    <w:rsid w:val="49636587"/>
    <w:rsid w:val="7FCE1BB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qFormat/>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3084</Words>
  <Characters>3311</Characters>
  <Lines>25</Lines>
  <Paragraphs>7</Paragraphs>
  <TotalTime>17</TotalTime>
  <ScaleCrop>false</ScaleCrop>
  <LinksUpToDate>false</LinksUpToDate>
  <CharactersWithSpaces>3882</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2022-09-07T01:20:39Z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1A2EAFE7E137464E9E95037387A796FD</vt:lpwstr>
  </property>
</Properties>
</file>